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全国政法优秀新闻作品评选</w:t>
      </w:r>
    </w:p>
    <w:p>
      <w:pPr>
        <w:spacing w:line="590" w:lineRule="exact"/>
        <w:jc w:val="center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参评作品数额分配方案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一、</w:t>
      </w:r>
      <w:r>
        <w:rPr>
          <w:rFonts w:hint="default" w:ascii="Times New Roman" w:hAnsi="Times New Roman" w:eastAsia="仿宋_GB2312" w:cs="Times New Roman"/>
          <w:i w:val="0"/>
          <w:iCs w:val="0"/>
          <w:szCs w:val="32"/>
        </w:rPr>
        <w:t>平安中国建设协调小组各成员单位</w:t>
      </w:r>
      <w:r>
        <w:rPr>
          <w:rFonts w:hint="default" w:ascii="Times New Roman" w:hAnsi="Times New Roman" w:eastAsia="仿宋_GB2312" w:cs="Times New Roman"/>
          <w:szCs w:val="32"/>
        </w:rPr>
        <w:t>各推荐作品篇（件）：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文字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32"/>
        </w:rPr>
        <w:t xml:space="preserve">  广播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32"/>
        </w:rPr>
        <w:t xml:space="preserve">  电视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Cs w:val="32"/>
        </w:rPr>
        <w:t>网络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32"/>
        </w:rPr>
        <w:t xml:space="preserve">  摄影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  媒体融合2</w:t>
      </w:r>
      <w:r>
        <w:rPr>
          <w:rFonts w:hint="default" w:ascii="Times New Roman" w:hAnsi="Times New Roman" w:eastAsia="仿宋_GB2312" w:cs="Times New Roman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二、各省（区、市）和新疆生产建设兵团党委政法委各推荐作品篇（件）：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文字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 广播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 电视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 网络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32"/>
        </w:rPr>
        <w:t xml:space="preserve">  摄影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  媒体融合4</w:t>
      </w:r>
      <w:r>
        <w:rPr>
          <w:rFonts w:hint="default" w:ascii="Times New Roman" w:hAnsi="Times New Roman" w:eastAsia="仿宋_GB2312" w:cs="Times New Roman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三、人民日报社、新华社、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长安杂志社、</w:t>
      </w:r>
      <w:r>
        <w:rPr>
          <w:rFonts w:hint="default" w:ascii="Times New Roman" w:hAnsi="Times New Roman" w:eastAsia="仿宋_GB2312" w:cs="Times New Roman"/>
          <w:szCs w:val="32"/>
        </w:rPr>
        <w:t>法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治</w:t>
      </w:r>
      <w:r>
        <w:rPr>
          <w:rFonts w:hint="default" w:ascii="Times New Roman" w:hAnsi="Times New Roman" w:eastAsia="仿宋_GB2312" w:cs="Times New Roman"/>
          <w:szCs w:val="32"/>
        </w:rPr>
        <w:t>日报社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、人民法院新闻传媒总社、检察日报社、人民公安报社、民主与法制社</w:t>
      </w:r>
      <w:r>
        <w:rPr>
          <w:rFonts w:hint="default" w:ascii="Times New Roman" w:hAnsi="Times New Roman" w:eastAsia="仿宋_GB2312" w:cs="Times New Roman"/>
          <w:szCs w:val="32"/>
        </w:rPr>
        <w:t>各推荐作品篇（件）：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文字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Cs w:val="32"/>
        </w:rPr>
        <w:t xml:space="preserve">  网络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 摄影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  媒体融合5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四、光明日报社、经济日报社、中国青年报社、中央纪委国家监委新闻传播中心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、中国新闻社</w:t>
      </w:r>
      <w:r>
        <w:rPr>
          <w:rFonts w:hint="default" w:ascii="Times New Roman" w:hAnsi="Times New Roman" w:eastAsia="仿宋_GB2312" w:cs="Times New Roman"/>
          <w:szCs w:val="32"/>
        </w:rPr>
        <w:t>各推荐作品篇（件）：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文字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 网络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 摄影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  媒体融合3</w:t>
      </w:r>
      <w:r>
        <w:rPr>
          <w:rFonts w:hint="default" w:ascii="Times New Roman" w:hAnsi="Times New Roman" w:eastAsia="仿宋_GB2312" w:cs="Times New Roman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Cs w:val="32"/>
        </w:rPr>
        <w:t>、中央广播电视总台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推荐作品篇</w:t>
      </w:r>
      <w:r>
        <w:rPr>
          <w:rFonts w:hint="default" w:ascii="Times New Roman" w:hAnsi="Times New Roman" w:eastAsia="仿宋_GB2312" w:cs="Times New Roman"/>
          <w:szCs w:val="32"/>
        </w:rPr>
        <w:t>（件）：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</w:rPr>
        <w:t>电视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Cs w:val="32"/>
        </w:rPr>
        <w:t xml:space="preserve">  广播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Cs w:val="32"/>
        </w:rPr>
        <w:t xml:space="preserve">  网络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  媒体融合2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Cs w:val="32"/>
        </w:rPr>
        <w:t>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政法综治信息中心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推荐作品篇</w:t>
      </w:r>
      <w:r>
        <w:rPr>
          <w:rFonts w:hint="default" w:ascii="Times New Roman" w:hAnsi="Times New Roman" w:eastAsia="仿宋_GB2312" w:cs="Times New Roman"/>
          <w:szCs w:val="32"/>
        </w:rPr>
        <w:t>（件）：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</w:rPr>
        <w:t>电视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 网络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3  媒体融合5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Cs w:val="32"/>
        </w:rPr>
        <w:t>、中广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联合会法制电视节目工作</w:t>
      </w:r>
      <w:r>
        <w:rPr>
          <w:rFonts w:hint="default" w:ascii="Times New Roman" w:hAnsi="Times New Roman" w:eastAsia="仿宋_GB2312" w:cs="Times New Roman"/>
          <w:szCs w:val="32"/>
        </w:rPr>
        <w:t>委员会推荐作品篇（件）：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</w:rPr>
        <w:t>电视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媒体融合2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    八</w:t>
      </w:r>
      <w:r>
        <w:rPr>
          <w:rFonts w:hint="default" w:ascii="Times New Roman" w:hAnsi="Times New Roman" w:eastAsia="仿宋_GB2312" w:cs="Times New Roman"/>
          <w:szCs w:val="32"/>
        </w:rPr>
        <w:t>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团结报社、中国移民管理报社</w:t>
      </w:r>
      <w:r>
        <w:rPr>
          <w:rFonts w:hint="default" w:ascii="Times New Roman" w:hAnsi="Times New Roman" w:eastAsia="仿宋_GB2312" w:cs="Times New Roman"/>
          <w:szCs w:val="32"/>
        </w:rPr>
        <w:t>各推荐作品篇（件）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文字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 xml:space="preserve">  网络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32"/>
        </w:rPr>
        <w:t xml:space="preserve">  摄影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1  </w:t>
      </w:r>
    </w:p>
    <w:p/>
    <w:sectPr>
      <w:pgSz w:w="11906" w:h="16838"/>
      <w:pgMar w:top="1157" w:right="140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853ED"/>
    <w:rsid w:val="68DE02E2"/>
    <w:rsid w:val="7D2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2022-09-19T01:30:00Z</dcterms:created>
  <dc:creator>lenovo</dc:creator>
  <cp:lastModifiedBy>lenovo</cp:lastModifiedBy>
  <dcterms:modified xsi:type="dcterms:W3CDTF">2023-02-21T11:21:54Z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